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8A" w:rsidRDefault="00DF4A85" w:rsidP="00433DE8">
      <w:pPr>
        <w:spacing w:line="5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昆明理工大学博士研究生入学考试</w:t>
      </w:r>
    </w:p>
    <w:p w:rsidR="00433DE8" w:rsidRPr="00433DE8" w:rsidRDefault="00DF4A85" w:rsidP="00433DE8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《运筹学</w:t>
      </w:r>
      <w:r w:rsidR="00433DE8" w:rsidRPr="00433DE8">
        <w:rPr>
          <w:rFonts w:ascii="宋体" w:hAnsi="宋体" w:hint="eastAsia"/>
          <w:b/>
          <w:sz w:val="32"/>
          <w:szCs w:val="32"/>
        </w:rPr>
        <w:t>》考试大纲</w:t>
      </w:r>
    </w:p>
    <w:p w:rsidR="00433DE8" w:rsidRDefault="00433DE8" w:rsidP="00433DE8">
      <w:pPr>
        <w:pStyle w:val="a3"/>
        <w:spacing w:line="520" w:lineRule="exact"/>
        <w:ind w:left="720" w:firstLineChars="0" w:firstLine="0"/>
        <w:jc w:val="center"/>
        <w:rPr>
          <w:sz w:val="30"/>
          <w:szCs w:val="30"/>
        </w:rPr>
      </w:pPr>
    </w:p>
    <w:p w:rsidR="00433DE8" w:rsidRPr="00B62C8A" w:rsidRDefault="00433DE8" w:rsidP="00433DE8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B62C8A">
        <w:rPr>
          <w:rFonts w:ascii="宋体" w:eastAsia="宋体" w:hAnsi="宋体" w:hint="eastAsia"/>
          <w:b/>
          <w:sz w:val="24"/>
          <w:szCs w:val="24"/>
        </w:rPr>
        <w:t>第一部分</w:t>
      </w:r>
      <w:r w:rsidRPr="00B62C8A">
        <w:rPr>
          <w:rFonts w:ascii="宋体" w:eastAsia="宋体" w:hAnsi="宋体" w:hint="eastAsia"/>
          <w:b/>
          <w:sz w:val="24"/>
          <w:szCs w:val="24"/>
        </w:rPr>
        <w:tab/>
      </w:r>
      <w:r w:rsidRPr="00B62C8A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433DE8" w:rsidRPr="00B62C8A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B62C8A">
        <w:rPr>
          <w:rFonts w:ascii="宋体" w:eastAsia="宋体" w:hAnsi="宋体" w:hint="eastAsia"/>
          <w:b/>
          <w:sz w:val="24"/>
          <w:szCs w:val="24"/>
        </w:rPr>
        <w:t>考试方式：</w:t>
      </w:r>
      <w:r w:rsidRPr="00B62C8A">
        <w:rPr>
          <w:rFonts w:ascii="宋体" w:eastAsia="宋体" w:hAnsi="宋体" w:hint="eastAsia"/>
          <w:sz w:val="24"/>
          <w:szCs w:val="24"/>
        </w:rPr>
        <w:t>考试采用闭卷笔试方式，试卷满分为100分。</w:t>
      </w:r>
    </w:p>
    <w:p w:rsidR="00433DE8" w:rsidRPr="00B62C8A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B62C8A">
        <w:rPr>
          <w:rFonts w:ascii="宋体" w:eastAsia="宋体" w:hAnsi="宋体" w:hint="eastAsia"/>
          <w:b/>
          <w:sz w:val="24"/>
          <w:szCs w:val="24"/>
        </w:rPr>
        <w:t>考试时间：</w:t>
      </w:r>
      <w:r w:rsidRPr="00B62C8A">
        <w:rPr>
          <w:rFonts w:ascii="宋体" w:eastAsia="宋体" w:hAnsi="宋体" w:hint="eastAsia"/>
          <w:sz w:val="24"/>
          <w:szCs w:val="24"/>
        </w:rPr>
        <w:t>180分钟。</w:t>
      </w:r>
    </w:p>
    <w:p w:rsidR="00433DE8" w:rsidRPr="00B62C8A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B62C8A">
        <w:rPr>
          <w:rFonts w:ascii="宋体" w:eastAsia="宋体" w:hAnsi="宋体" w:hint="eastAsia"/>
          <w:b/>
          <w:sz w:val="24"/>
          <w:szCs w:val="24"/>
        </w:rPr>
        <w:t>试卷内容结构：</w:t>
      </w:r>
      <w:r w:rsidRPr="00B62C8A">
        <w:rPr>
          <w:rFonts w:ascii="宋体" w:eastAsia="宋体" w:hAnsi="宋体" w:hint="eastAsia"/>
          <w:sz w:val="24"/>
          <w:szCs w:val="24"/>
        </w:rPr>
        <w:t>主观题占</w:t>
      </w:r>
      <w:r w:rsidR="00DF4A85" w:rsidRPr="00B62C8A">
        <w:rPr>
          <w:rFonts w:ascii="宋体" w:eastAsia="宋体" w:hAnsi="宋体" w:hint="eastAsia"/>
          <w:sz w:val="24"/>
          <w:szCs w:val="24"/>
        </w:rPr>
        <w:t>100</w:t>
      </w:r>
      <w:r w:rsidRPr="00B62C8A">
        <w:rPr>
          <w:rFonts w:ascii="宋体" w:eastAsia="宋体" w:hAnsi="宋体" w:hint="eastAsia"/>
          <w:sz w:val="24"/>
          <w:szCs w:val="24"/>
        </w:rPr>
        <w:t>%。</w:t>
      </w:r>
    </w:p>
    <w:p w:rsidR="00433DE8" w:rsidRPr="00B62C8A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B62C8A">
        <w:rPr>
          <w:rFonts w:ascii="宋体" w:eastAsia="宋体" w:hAnsi="宋体" w:hint="eastAsia"/>
          <w:b/>
          <w:sz w:val="24"/>
          <w:szCs w:val="24"/>
        </w:rPr>
        <w:t>试卷题型结构</w:t>
      </w:r>
    </w:p>
    <w:p w:rsidR="00433DE8" w:rsidRPr="00B62C8A" w:rsidRDefault="00433DE8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62C8A">
        <w:rPr>
          <w:rFonts w:ascii="宋体" w:eastAsia="宋体" w:hAnsi="宋体" w:hint="eastAsia"/>
          <w:sz w:val="24"/>
          <w:szCs w:val="24"/>
        </w:rPr>
        <w:t>试卷由</w:t>
      </w:r>
      <w:r w:rsidR="000429CF" w:rsidRPr="00B62C8A">
        <w:rPr>
          <w:rFonts w:ascii="宋体" w:eastAsia="宋体" w:hAnsi="宋体" w:hint="eastAsia"/>
          <w:sz w:val="24"/>
          <w:szCs w:val="24"/>
        </w:rPr>
        <w:t>运筹</w:t>
      </w:r>
      <w:r w:rsidR="00DF4A85" w:rsidRPr="00B62C8A">
        <w:rPr>
          <w:rFonts w:ascii="宋体" w:eastAsia="宋体" w:hAnsi="宋体" w:hint="eastAsia"/>
          <w:sz w:val="24"/>
          <w:szCs w:val="24"/>
        </w:rPr>
        <w:t>建模、计算</w:t>
      </w:r>
      <w:r w:rsidR="000429CF" w:rsidRPr="00B62C8A">
        <w:rPr>
          <w:rFonts w:ascii="宋体" w:eastAsia="宋体" w:hAnsi="宋体" w:hint="eastAsia"/>
          <w:sz w:val="24"/>
          <w:szCs w:val="24"/>
        </w:rPr>
        <w:t>分析</w:t>
      </w:r>
      <w:r w:rsidR="00DF4A85" w:rsidRPr="00B62C8A">
        <w:rPr>
          <w:rFonts w:ascii="宋体" w:eastAsia="宋体" w:hAnsi="宋体" w:hint="eastAsia"/>
          <w:sz w:val="24"/>
          <w:szCs w:val="24"/>
        </w:rPr>
        <w:t>和</w:t>
      </w:r>
      <w:r w:rsidR="000429CF" w:rsidRPr="00B62C8A">
        <w:rPr>
          <w:rFonts w:ascii="宋体" w:eastAsia="宋体" w:hAnsi="宋体" w:hint="eastAsia"/>
          <w:sz w:val="24"/>
          <w:szCs w:val="24"/>
        </w:rPr>
        <w:t>理论</w:t>
      </w:r>
      <w:r w:rsidR="00DF4A85" w:rsidRPr="00B62C8A">
        <w:rPr>
          <w:rFonts w:ascii="宋体" w:eastAsia="宋体" w:hAnsi="宋体" w:hint="eastAsia"/>
          <w:sz w:val="24"/>
          <w:szCs w:val="24"/>
        </w:rPr>
        <w:t>证明题构成，其中：</w:t>
      </w:r>
    </w:p>
    <w:p w:rsidR="00DF4A85" w:rsidRPr="00B62C8A" w:rsidRDefault="00C46759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62C8A">
        <w:rPr>
          <w:rFonts w:ascii="宋体" w:eastAsia="宋体" w:hAnsi="宋体" w:hint="eastAsia"/>
          <w:sz w:val="24"/>
          <w:szCs w:val="24"/>
        </w:rPr>
        <w:t>运筹</w:t>
      </w:r>
      <w:r w:rsidR="00DF4A85" w:rsidRPr="00B62C8A">
        <w:rPr>
          <w:rFonts w:ascii="宋体" w:eastAsia="宋体" w:hAnsi="宋体" w:hint="eastAsia"/>
          <w:sz w:val="24"/>
          <w:szCs w:val="24"/>
        </w:rPr>
        <w:t>建模部分：约占15%；</w:t>
      </w:r>
    </w:p>
    <w:p w:rsidR="00DF4A85" w:rsidRPr="00B62C8A" w:rsidRDefault="00DF4A85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62C8A">
        <w:rPr>
          <w:rFonts w:ascii="宋体" w:eastAsia="宋体" w:hAnsi="宋体" w:hint="eastAsia"/>
          <w:sz w:val="24"/>
          <w:szCs w:val="24"/>
        </w:rPr>
        <w:t>计算</w:t>
      </w:r>
      <w:r w:rsidR="00C46759" w:rsidRPr="00B62C8A">
        <w:rPr>
          <w:rFonts w:ascii="宋体" w:eastAsia="宋体" w:hAnsi="宋体" w:hint="eastAsia"/>
          <w:sz w:val="24"/>
          <w:szCs w:val="24"/>
        </w:rPr>
        <w:t>分析</w:t>
      </w:r>
      <w:r w:rsidRPr="00B62C8A">
        <w:rPr>
          <w:rFonts w:ascii="宋体" w:eastAsia="宋体" w:hAnsi="宋体" w:hint="eastAsia"/>
          <w:sz w:val="24"/>
          <w:szCs w:val="24"/>
        </w:rPr>
        <w:t>部分：约占70%；</w:t>
      </w:r>
    </w:p>
    <w:p w:rsidR="00DF4A85" w:rsidRPr="00B62C8A" w:rsidRDefault="00C46759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62C8A">
        <w:rPr>
          <w:rFonts w:ascii="宋体" w:eastAsia="宋体" w:hAnsi="宋体" w:hint="eastAsia"/>
          <w:sz w:val="24"/>
          <w:szCs w:val="24"/>
        </w:rPr>
        <w:t>理论</w:t>
      </w:r>
      <w:r w:rsidR="00DF4A85" w:rsidRPr="00B62C8A">
        <w:rPr>
          <w:rFonts w:ascii="宋体" w:eastAsia="宋体" w:hAnsi="宋体" w:hint="eastAsia"/>
          <w:sz w:val="24"/>
          <w:szCs w:val="24"/>
        </w:rPr>
        <w:t>证明部分：约占15%。</w:t>
      </w:r>
    </w:p>
    <w:p w:rsidR="00433DE8" w:rsidRPr="00B62C8A" w:rsidRDefault="00433DE8" w:rsidP="00433DE8">
      <w:pPr>
        <w:pStyle w:val="a3"/>
        <w:spacing w:line="520" w:lineRule="exact"/>
        <w:ind w:left="720" w:firstLineChars="0" w:firstLine="0"/>
        <w:rPr>
          <w:rFonts w:ascii="宋体" w:eastAsia="宋体" w:hAnsi="宋体"/>
          <w:sz w:val="24"/>
          <w:szCs w:val="24"/>
        </w:rPr>
      </w:pPr>
    </w:p>
    <w:p w:rsidR="00433DE8" w:rsidRPr="00B62C8A" w:rsidRDefault="00433DE8" w:rsidP="00433DE8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B62C8A">
        <w:rPr>
          <w:rFonts w:ascii="宋体" w:eastAsia="宋体" w:hAnsi="宋体" w:hint="eastAsia"/>
          <w:b/>
          <w:sz w:val="24"/>
          <w:szCs w:val="24"/>
        </w:rPr>
        <w:t>第二部分</w:t>
      </w:r>
      <w:r w:rsidRPr="00B62C8A">
        <w:rPr>
          <w:rFonts w:ascii="宋体" w:eastAsia="宋体" w:hAnsi="宋体" w:hint="eastAsia"/>
          <w:b/>
          <w:sz w:val="24"/>
          <w:szCs w:val="24"/>
        </w:rPr>
        <w:tab/>
      </w:r>
      <w:r w:rsidRPr="00B62C8A">
        <w:rPr>
          <w:rFonts w:ascii="宋体" w:eastAsia="宋体" w:hAnsi="宋体" w:hint="eastAsia"/>
          <w:b/>
          <w:bCs/>
          <w:sz w:val="24"/>
          <w:szCs w:val="24"/>
        </w:rPr>
        <w:t>考试内容和要求</w:t>
      </w:r>
    </w:p>
    <w:p w:rsidR="00433DE8" w:rsidRPr="00B62C8A" w:rsidRDefault="00125080" w:rsidP="00B62C8A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B62C8A">
        <w:rPr>
          <w:rFonts w:ascii="宋体" w:eastAsia="宋体" w:hAnsi="宋体" w:hint="eastAsia"/>
          <w:b/>
          <w:sz w:val="24"/>
          <w:szCs w:val="24"/>
        </w:rPr>
        <w:t>一、</w:t>
      </w:r>
      <w:r w:rsidR="00C46759" w:rsidRPr="00B62C8A">
        <w:rPr>
          <w:rFonts w:ascii="宋体" w:eastAsia="宋体" w:hAnsi="宋体" w:hint="eastAsia"/>
          <w:b/>
          <w:sz w:val="24"/>
          <w:szCs w:val="24"/>
        </w:rPr>
        <w:t>运筹</w:t>
      </w:r>
      <w:r w:rsidR="003F6D7E" w:rsidRPr="00B62C8A">
        <w:rPr>
          <w:rFonts w:ascii="宋体" w:eastAsia="宋体" w:hAnsi="宋体" w:hint="eastAsia"/>
          <w:b/>
          <w:sz w:val="24"/>
          <w:szCs w:val="24"/>
        </w:rPr>
        <w:t>建模</w:t>
      </w:r>
    </w:p>
    <w:p w:rsidR="00BD258C" w:rsidRPr="00B62C8A" w:rsidRDefault="00433DE8" w:rsidP="00DF72AF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62C8A">
        <w:rPr>
          <w:rFonts w:ascii="宋体" w:eastAsia="宋体" w:hAnsi="宋体" w:hint="eastAsia"/>
          <w:sz w:val="24"/>
          <w:szCs w:val="24"/>
        </w:rPr>
        <w:t>本部分主要测试考生是否具备</w:t>
      </w:r>
      <w:r w:rsidR="00520196" w:rsidRPr="00B62C8A">
        <w:rPr>
          <w:rFonts w:ascii="宋体" w:eastAsia="宋体" w:hAnsi="宋体" w:hint="eastAsia"/>
          <w:sz w:val="24"/>
          <w:szCs w:val="24"/>
        </w:rPr>
        <w:t>根据对优化问题描述的理解进行建模的能力。</w:t>
      </w:r>
      <w:r w:rsidR="00BD258C" w:rsidRPr="00B62C8A">
        <w:rPr>
          <w:rFonts w:ascii="宋体" w:eastAsia="宋体" w:hAnsi="宋体" w:hint="eastAsia"/>
          <w:sz w:val="24"/>
          <w:szCs w:val="24"/>
        </w:rPr>
        <w:t>应掌握优化</w:t>
      </w:r>
      <w:r w:rsidR="00C46759" w:rsidRPr="00B62C8A">
        <w:rPr>
          <w:rFonts w:ascii="宋体" w:eastAsia="宋体" w:hAnsi="宋体" w:hint="eastAsia"/>
          <w:sz w:val="24"/>
          <w:szCs w:val="24"/>
        </w:rPr>
        <w:t>问题建模的思路和过程，</w:t>
      </w:r>
      <w:r w:rsidR="00EF7B26" w:rsidRPr="00B62C8A">
        <w:rPr>
          <w:rFonts w:ascii="宋体" w:eastAsia="宋体" w:hAnsi="宋体" w:hint="eastAsia"/>
          <w:sz w:val="24"/>
          <w:szCs w:val="24"/>
        </w:rPr>
        <w:t>设定建模所需的决策变量或符号，</w:t>
      </w:r>
      <w:r w:rsidR="000429CF" w:rsidRPr="00B62C8A">
        <w:rPr>
          <w:rFonts w:ascii="宋体" w:eastAsia="宋体" w:hAnsi="宋体" w:hint="eastAsia"/>
          <w:sz w:val="24"/>
          <w:szCs w:val="24"/>
        </w:rPr>
        <w:t>准确</w:t>
      </w:r>
      <w:r w:rsidR="00DF72AF" w:rsidRPr="00B62C8A">
        <w:rPr>
          <w:rFonts w:ascii="宋体" w:eastAsia="宋体" w:hAnsi="宋体" w:hint="eastAsia"/>
          <w:sz w:val="24"/>
          <w:szCs w:val="24"/>
        </w:rPr>
        <w:t>表达问题受到的约束限制和目标函数。考生应具备借助数学或图形等多种方式对问题进行抽象表达的能力。</w:t>
      </w:r>
    </w:p>
    <w:p w:rsidR="00433DE8" w:rsidRPr="00B62C8A" w:rsidRDefault="003F6D7E" w:rsidP="00B62C8A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B62C8A">
        <w:rPr>
          <w:rFonts w:ascii="宋体" w:eastAsia="宋体" w:hAnsi="宋体" w:hint="eastAsia"/>
          <w:b/>
          <w:sz w:val="24"/>
          <w:szCs w:val="24"/>
        </w:rPr>
        <w:t>二、计算</w:t>
      </w:r>
      <w:r w:rsidR="00C46759" w:rsidRPr="00B62C8A">
        <w:rPr>
          <w:rFonts w:ascii="宋体" w:eastAsia="宋体" w:hAnsi="宋体" w:hint="eastAsia"/>
          <w:b/>
          <w:sz w:val="24"/>
          <w:szCs w:val="24"/>
        </w:rPr>
        <w:t>分析</w:t>
      </w:r>
    </w:p>
    <w:p w:rsidR="00DF72AF" w:rsidRPr="00B62C8A" w:rsidRDefault="00DF72AF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62C8A">
        <w:rPr>
          <w:rFonts w:ascii="宋体" w:eastAsia="宋体" w:hAnsi="宋体" w:hint="eastAsia"/>
          <w:sz w:val="24"/>
          <w:szCs w:val="24"/>
        </w:rPr>
        <w:t>本部分测试考生对运筹学基础知识的掌握以及运用的</w:t>
      </w:r>
      <w:r w:rsidR="00CB6EA1" w:rsidRPr="00B62C8A">
        <w:rPr>
          <w:rFonts w:ascii="宋体" w:eastAsia="宋体" w:hAnsi="宋体" w:hint="eastAsia"/>
          <w:sz w:val="24"/>
          <w:szCs w:val="24"/>
        </w:rPr>
        <w:t>程度</w:t>
      </w:r>
      <w:r w:rsidR="00B8285C" w:rsidRPr="00B62C8A">
        <w:rPr>
          <w:rFonts w:ascii="宋体" w:eastAsia="宋体" w:hAnsi="宋体" w:hint="eastAsia"/>
          <w:sz w:val="24"/>
          <w:szCs w:val="24"/>
        </w:rPr>
        <w:t>，具有根据计算结果分析管理结论的能力。要求考生：</w:t>
      </w:r>
      <w:bookmarkStart w:id="0" w:name="_GoBack"/>
      <w:bookmarkEnd w:id="0"/>
    </w:p>
    <w:p w:rsidR="00B8285C" w:rsidRPr="00B62C8A" w:rsidRDefault="00B8285C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62C8A">
        <w:rPr>
          <w:rFonts w:ascii="宋体" w:eastAsia="宋体" w:hAnsi="宋体" w:hint="eastAsia"/>
          <w:sz w:val="24"/>
          <w:szCs w:val="24"/>
        </w:rPr>
        <w:t>1. 掌握数学规划（主要包括</w:t>
      </w:r>
      <w:r w:rsidR="000429CF" w:rsidRPr="00B62C8A">
        <w:rPr>
          <w:rFonts w:ascii="宋体" w:eastAsia="宋体" w:hAnsi="宋体" w:hint="eastAsia"/>
          <w:sz w:val="24"/>
          <w:szCs w:val="24"/>
        </w:rPr>
        <w:t>线性与非线性规划、运输问题、整数规划、动态规划、目标规划等</w:t>
      </w:r>
      <w:r w:rsidRPr="00B62C8A">
        <w:rPr>
          <w:rFonts w:ascii="宋体" w:eastAsia="宋体" w:hAnsi="宋体" w:hint="eastAsia"/>
          <w:sz w:val="24"/>
          <w:szCs w:val="24"/>
        </w:rPr>
        <w:t>）</w:t>
      </w:r>
      <w:r w:rsidR="009F371E" w:rsidRPr="00B62C8A">
        <w:rPr>
          <w:rFonts w:ascii="宋体" w:eastAsia="宋体" w:hAnsi="宋体" w:hint="eastAsia"/>
          <w:sz w:val="24"/>
          <w:szCs w:val="24"/>
        </w:rPr>
        <w:t>、网络计划、图论与网络优化、排队系统、存储论及对策论的基本理论与方法，熟练掌握计算过程，能够对这些运筹学体系中的典型问题进行求解。</w:t>
      </w:r>
    </w:p>
    <w:p w:rsidR="009F371E" w:rsidRPr="00B62C8A" w:rsidRDefault="009F371E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62C8A">
        <w:rPr>
          <w:rFonts w:ascii="宋体" w:eastAsia="宋体" w:hAnsi="宋体" w:hint="eastAsia"/>
          <w:sz w:val="24"/>
          <w:szCs w:val="24"/>
        </w:rPr>
        <w:lastRenderedPageBreak/>
        <w:t>2．</w:t>
      </w:r>
      <w:r w:rsidR="0032384F" w:rsidRPr="00B62C8A">
        <w:rPr>
          <w:rFonts w:ascii="宋体" w:eastAsia="宋体" w:hAnsi="宋体" w:hint="eastAsia"/>
          <w:sz w:val="24"/>
          <w:szCs w:val="24"/>
        </w:rPr>
        <w:t>掌握灵敏度分析的基本思路，掌握对偶理论</w:t>
      </w:r>
      <w:r w:rsidR="007752D6" w:rsidRPr="00B62C8A">
        <w:rPr>
          <w:rFonts w:ascii="宋体" w:eastAsia="宋体" w:hAnsi="宋体" w:hint="eastAsia"/>
          <w:sz w:val="24"/>
          <w:szCs w:val="24"/>
        </w:rPr>
        <w:t>等</w:t>
      </w:r>
      <w:r w:rsidR="0032384F" w:rsidRPr="00B62C8A">
        <w:rPr>
          <w:rFonts w:ascii="宋体" w:eastAsia="宋体" w:hAnsi="宋体" w:hint="eastAsia"/>
          <w:sz w:val="24"/>
          <w:szCs w:val="24"/>
        </w:rPr>
        <w:t>，准确对优化问题的计算结果进行数值分析。</w:t>
      </w:r>
    </w:p>
    <w:p w:rsidR="0032384F" w:rsidRPr="00B62C8A" w:rsidRDefault="0032384F" w:rsidP="00B62C8A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B62C8A">
        <w:rPr>
          <w:rFonts w:ascii="宋体" w:eastAsia="宋体" w:hAnsi="宋体" w:hint="eastAsia"/>
          <w:b/>
          <w:sz w:val="24"/>
          <w:szCs w:val="24"/>
        </w:rPr>
        <w:t>三、理论证明</w:t>
      </w:r>
    </w:p>
    <w:p w:rsidR="0032384F" w:rsidRPr="00B62C8A" w:rsidRDefault="0032384F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B62C8A">
        <w:rPr>
          <w:rFonts w:ascii="宋体" w:eastAsia="宋体" w:hAnsi="宋体" w:hint="eastAsia"/>
          <w:sz w:val="24"/>
          <w:szCs w:val="24"/>
        </w:rPr>
        <w:t>本部分测试考生对运筹</w:t>
      </w:r>
      <w:r w:rsidR="009B0314" w:rsidRPr="00B62C8A">
        <w:rPr>
          <w:rFonts w:ascii="宋体" w:eastAsia="宋体" w:hAnsi="宋体" w:hint="eastAsia"/>
          <w:sz w:val="24"/>
          <w:szCs w:val="24"/>
        </w:rPr>
        <w:t>学</w:t>
      </w:r>
      <w:r w:rsidR="00BF2527" w:rsidRPr="00B62C8A">
        <w:rPr>
          <w:rFonts w:ascii="宋体" w:eastAsia="宋体" w:hAnsi="宋体" w:hint="eastAsia"/>
          <w:sz w:val="24"/>
          <w:szCs w:val="24"/>
        </w:rPr>
        <w:t>基本理论的理解和分析能力，能够综合运用凸</w:t>
      </w:r>
      <w:r w:rsidR="009B0314" w:rsidRPr="00B62C8A">
        <w:rPr>
          <w:rFonts w:ascii="宋体" w:eastAsia="宋体" w:hAnsi="宋体" w:hint="eastAsia"/>
          <w:sz w:val="24"/>
          <w:szCs w:val="24"/>
        </w:rPr>
        <w:t>集理论、极值理论、对偶理论、图论、随机与概率论等理论分析运筹学问题的特点和性质。</w:t>
      </w:r>
      <w:r w:rsidR="00D43E3F" w:rsidRPr="00B62C8A">
        <w:rPr>
          <w:rFonts w:ascii="宋体" w:eastAsia="宋体" w:hAnsi="宋体" w:hint="eastAsia"/>
          <w:sz w:val="24"/>
          <w:szCs w:val="24"/>
        </w:rPr>
        <w:t>要求考生对所给命题进行理论证明，论证过程需条理清楚，表达准确。</w:t>
      </w:r>
    </w:p>
    <w:p w:rsidR="00433DE8" w:rsidRPr="00B62C8A" w:rsidRDefault="00433DE8" w:rsidP="00433DE8">
      <w:pPr>
        <w:pStyle w:val="a3"/>
        <w:spacing w:line="60" w:lineRule="atLeast"/>
        <w:ind w:left="720" w:firstLineChars="0" w:firstLine="0"/>
        <w:rPr>
          <w:rFonts w:ascii="宋体" w:eastAsia="宋体" w:hAnsi="宋体"/>
          <w:sz w:val="24"/>
          <w:szCs w:val="24"/>
        </w:rPr>
      </w:pPr>
      <w:r w:rsidRPr="00B62C8A">
        <w:rPr>
          <w:rFonts w:ascii="宋体" w:eastAsia="宋体" w:hAnsi="宋体" w:hint="eastAsia"/>
          <w:sz w:val="24"/>
          <w:szCs w:val="24"/>
        </w:rPr>
        <w:tab/>
      </w:r>
    </w:p>
    <w:sectPr w:rsidR="00433DE8" w:rsidRPr="00B62C8A" w:rsidSect="00F8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0429CF"/>
    <w:rsid w:val="00125080"/>
    <w:rsid w:val="00180220"/>
    <w:rsid w:val="001A2FCE"/>
    <w:rsid w:val="003013AA"/>
    <w:rsid w:val="0032029C"/>
    <w:rsid w:val="0032384F"/>
    <w:rsid w:val="003F6D7E"/>
    <w:rsid w:val="00433DE8"/>
    <w:rsid w:val="00520196"/>
    <w:rsid w:val="00650075"/>
    <w:rsid w:val="007752D6"/>
    <w:rsid w:val="009B0314"/>
    <w:rsid w:val="009F371E"/>
    <w:rsid w:val="00B025B1"/>
    <w:rsid w:val="00B62C8A"/>
    <w:rsid w:val="00B8285C"/>
    <w:rsid w:val="00BD258C"/>
    <w:rsid w:val="00BF2527"/>
    <w:rsid w:val="00C46759"/>
    <w:rsid w:val="00CB6EA1"/>
    <w:rsid w:val="00CC223E"/>
    <w:rsid w:val="00D43E3F"/>
    <w:rsid w:val="00DF4A85"/>
    <w:rsid w:val="00DF72AF"/>
    <w:rsid w:val="00EF7B26"/>
    <w:rsid w:val="00F8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Administrator</cp:lastModifiedBy>
  <cp:revision>16</cp:revision>
  <dcterms:created xsi:type="dcterms:W3CDTF">2019-11-19T01:18:00Z</dcterms:created>
  <dcterms:modified xsi:type="dcterms:W3CDTF">2019-12-25T06:59:00Z</dcterms:modified>
</cp:coreProperties>
</file>