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59" w:rsidRPr="00691559" w:rsidRDefault="00356859">
      <w:pPr>
        <w:spacing w:line="500" w:lineRule="exact"/>
        <w:jc w:val="center"/>
        <w:rPr>
          <w:rFonts w:ascii="宋体" w:hAnsi="宋体"/>
          <w:b/>
          <w:sz w:val="32"/>
          <w:szCs w:val="32"/>
        </w:rPr>
      </w:pPr>
      <w:r w:rsidRPr="00691559">
        <w:rPr>
          <w:rFonts w:ascii="宋体" w:hAnsi="宋体" w:hint="eastAsia"/>
          <w:b/>
          <w:sz w:val="32"/>
          <w:szCs w:val="32"/>
        </w:rPr>
        <w:t>昆明理工大学博士研究生入学考试</w:t>
      </w:r>
    </w:p>
    <w:p w:rsidR="00457A4D" w:rsidRPr="00691559" w:rsidRDefault="00356859">
      <w:pPr>
        <w:spacing w:line="500" w:lineRule="exact"/>
        <w:jc w:val="center"/>
        <w:rPr>
          <w:rFonts w:ascii="宋体" w:hAnsi="宋体"/>
          <w:b/>
          <w:sz w:val="32"/>
          <w:szCs w:val="32"/>
        </w:rPr>
      </w:pPr>
      <w:bookmarkStart w:id="0" w:name="_GoBack"/>
      <w:bookmarkEnd w:id="0"/>
      <w:r w:rsidRPr="00691559">
        <w:rPr>
          <w:rFonts w:ascii="宋体" w:hAnsi="宋体" w:hint="eastAsia"/>
          <w:b/>
          <w:sz w:val="32"/>
          <w:szCs w:val="32"/>
        </w:rPr>
        <w:t>《冶金原理》考试大纲</w:t>
      </w:r>
    </w:p>
    <w:p w:rsidR="00457A4D" w:rsidRPr="00691559" w:rsidRDefault="00457A4D">
      <w:pPr>
        <w:pStyle w:val="a3"/>
        <w:spacing w:line="520" w:lineRule="exact"/>
        <w:ind w:left="720" w:firstLineChars="0" w:firstLine="0"/>
        <w:jc w:val="center"/>
        <w:rPr>
          <w:rFonts w:ascii="宋体" w:eastAsia="宋体" w:hAnsi="宋体"/>
          <w:sz w:val="24"/>
          <w:szCs w:val="24"/>
        </w:rPr>
      </w:pPr>
    </w:p>
    <w:p w:rsidR="00457A4D" w:rsidRPr="00691559" w:rsidRDefault="00356859">
      <w:pPr>
        <w:pStyle w:val="a3"/>
        <w:spacing w:line="520" w:lineRule="exact"/>
        <w:ind w:left="720" w:firstLineChars="0" w:firstLine="0"/>
        <w:jc w:val="center"/>
        <w:rPr>
          <w:rFonts w:ascii="宋体" w:eastAsia="宋体" w:hAnsi="宋体"/>
          <w:b/>
          <w:sz w:val="24"/>
          <w:szCs w:val="24"/>
        </w:rPr>
      </w:pPr>
      <w:r w:rsidRPr="00691559">
        <w:rPr>
          <w:rFonts w:ascii="宋体" w:eastAsia="宋体" w:hAnsi="宋体" w:hint="eastAsia"/>
          <w:b/>
          <w:sz w:val="24"/>
          <w:szCs w:val="24"/>
        </w:rPr>
        <w:t>第一部分</w:t>
      </w:r>
      <w:r w:rsidRPr="00691559">
        <w:rPr>
          <w:rFonts w:ascii="宋体" w:eastAsia="宋体" w:hAnsi="宋体" w:hint="eastAsia"/>
          <w:b/>
          <w:sz w:val="24"/>
          <w:szCs w:val="24"/>
        </w:rPr>
        <w:tab/>
      </w:r>
      <w:r w:rsidRPr="00691559">
        <w:rPr>
          <w:rFonts w:ascii="宋体" w:eastAsia="宋体" w:hAnsi="宋体" w:hint="eastAsia"/>
          <w:b/>
          <w:bCs/>
          <w:sz w:val="24"/>
          <w:szCs w:val="24"/>
        </w:rPr>
        <w:t>考试形式和试卷结构</w:t>
      </w:r>
    </w:p>
    <w:p w:rsidR="00457A4D" w:rsidRPr="00691559" w:rsidRDefault="00356859" w:rsidP="00691559">
      <w:pPr>
        <w:spacing w:line="520" w:lineRule="exact"/>
        <w:ind w:firstLineChars="200" w:firstLine="482"/>
        <w:rPr>
          <w:rFonts w:ascii="宋体" w:hAnsi="宋体"/>
          <w:sz w:val="24"/>
        </w:rPr>
      </w:pPr>
      <w:r w:rsidRPr="00691559">
        <w:rPr>
          <w:rFonts w:ascii="宋体" w:hAnsi="宋体" w:hint="eastAsia"/>
          <w:b/>
          <w:sz w:val="24"/>
        </w:rPr>
        <w:t>一、考试方式：</w:t>
      </w:r>
      <w:r w:rsidRPr="00691559">
        <w:rPr>
          <w:rFonts w:ascii="宋体" w:hAnsi="宋体" w:hint="eastAsia"/>
          <w:sz w:val="24"/>
        </w:rPr>
        <w:t>考试采用闭卷笔试方式，试卷满分为100分。</w:t>
      </w:r>
    </w:p>
    <w:p w:rsidR="00457A4D" w:rsidRPr="00691559" w:rsidRDefault="00356859" w:rsidP="00691559">
      <w:pPr>
        <w:spacing w:line="520" w:lineRule="exact"/>
        <w:ind w:firstLineChars="200" w:firstLine="480"/>
        <w:rPr>
          <w:rFonts w:ascii="宋体" w:hAnsi="宋体"/>
          <w:sz w:val="24"/>
        </w:rPr>
      </w:pPr>
      <w:r w:rsidRPr="00691559">
        <w:rPr>
          <w:rFonts w:ascii="宋体" w:hAnsi="宋体" w:hint="eastAsia"/>
          <w:sz w:val="24"/>
        </w:rPr>
        <w:t>二、</w:t>
      </w:r>
      <w:r w:rsidRPr="00691559">
        <w:rPr>
          <w:rFonts w:ascii="宋体" w:hAnsi="宋体" w:hint="eastAsia"/>
          <w:b/>
          <w:sz w:val="24"/>
        </w:rPr>
        <w:t>考试时间：</w:t>
      </w:r>
      <w:r w:rsidRPr="00691559">
        <w:rPr>
          <w:rFonts w:ascii="宋体" w:hAnsi="宋体" w:hint="eastAsia"/>
          <w:sz w:val="24"/>
        </w:rPr>
        <w:t>180分钟。</w:t>
      </w:r>
    </w:p>
    <w:p w:rsidR="00457A4D" w:rsidRPr="00691559" w:rsidRDefault="00356859" w:rsidP="00691559">
      <w:pPr>
        <w:spacing w:line="520" w:lineRule="exact"/>
        <w:ind w:firstLineChars="200" w:firstLine="482"/>
        <w:rPr>
          <w:rFonts w:ascii="宋体" w:hAnsi="宋体"/>
          <w:sz w:val="24"/>
        </w:rPr>
      </w:pPr>
      <w:r w:rsidRPr="00691559">
        <w:rPr>
          <w:rFonts w:ascii="宋体" w:hAnsi="宋体" w:hint="eastAsia"/>
          <w:b/>
          <w:sz w:val="24"/>
        </w:rPr>
        <w:t xml:space="preserve">三、试卷内容结构  </w:t>
      </w:r>
    </w:p>
    <w:p w:rsidR="00457A4D" w:rsidRPr="00691559" w:rsidRDefault="00356859" w:rsidP="00170C2C">
      <w:pPr>
        <w:spacing w:line="440" w:lineRule="exact"/>
        <w:ind w:firstLineChars="400" w:firstLine="964"/>
        <w:rPr>
          <w:rFonts w:ascii="宋体" w:hAnsi="宋体"/>
          <w:sz w:val="24"/>
        </w:rPr>
      </w:pPr>
      <w:r w:rsidRPr="00691559">
        <w:rPr>
          <w:rFonts w:ascii="宋体" w:hAnsi="宋体" w:hint="eastAsia"/>
          <w:b/>
          <w:bCs/>
          <w:sz w:val="24"/>
        </w:rPr>
        <w:t>火法冶金部分</w:t>
      </w:r>
      <w:r w:rsidRPr="00691559">
        <w:rPr>
          <w:rFonts w:ascii="宋体" w:hAnsi="宋体" w:hint="eastAsia"/>
          <w:sz w:val="24"/>
        </w:rPr>
        <w:t xml:space="preserve">，约占 </w:t>
      </w:r>
      <w:r w:rsidRPr="00691559">
        <w:rPr>
          <w:rFonts w:ascii="宋体" w:hAnsi="宋体"/>
          <w:sz w:val="24"/>
        </w:rPr>
        <w:t>50</w:t>
      </w:r>
      <w:r w:rsidRPr="00691559">
        <w:rPr>
          <w:rFonts w:ascii="宋体" w:hAnsi="宋体" w:hint="eastAsia"/>
          <w:sz w:val="24"/>
        </w:rPr>
        <w:t>%</w:t>
      </w:r>
      <w:r w:rsidRPr="00691559">
        <w:rPr>
          <w:rFonts w:ascii="宋体" w:hAnsi="宋体"/>
          <w:sz w:val="24"/>
        </w:rPr>
        <w:t>。</w:t>
      </w:r>
    </w:p>
    <w:p w:rsidR="00457A4D" w:rsidRPr="00691559" w:rsidRDefault="00356859" w:rsidP="00170C2C">
      <w:pPr>
        <w:spacing w:line="440" w:lineRule="exact"/>
        <w:ind w:firstLineChars="400" w:firstLine="964"/>
        <w:rPr>
          <w:rFonts w:ascii="宋体" w:hAnsi="宋体"/>
          <w:sz w:val="24"/>
        </w:rPr>
      </w:pPr>
      <w:r w:rsidRPr="00691559">
        <w:rPr>
          <w:rFonts w:ascii="宋体" w:hAnsi="宋体" w:hint="eastAsia"/>
          <w:b/>
          <w:bCs/>
          <w:sz w:val="24"/>
        </w:rPr>
        <w:t>湿法冶金部分</w:t>
      </w:r>
      <w:r w:rsidRPr="00691559">
        <w:rPr>
          <w:rFonts w:ascii="宋体" w:hAnsi="宋体" w:hint="eastAsia"/>
          <w:sz w:val="24"/>
        </w:rPr>
        <w:t>，约占 3</w:t>
      </w:r>
      <w:r w:rsidRPr="00691559">
        <w:rPr>
          <w:rFonts w:ascii="宋体" w:hAnsi="宋体"/>
          <w:sz w:val="24"/>
        </w:rPr>
        <w:t>0</w:t>
      </w:r>
      <w:r w:rsidRPr="00691559">
        <w:rPr>
          <w:rFonts w:ascii="宋体" w:hAnsi="宋体" w:hint="eastAsia"/>
          <w:sz w:val="24"/>
        </w:rPr>
        <w:t>%</w:t>
      </w:r>
      <w:r w:rsidRPr="00691559">
        <w:rPr>
          <w:rFonts w:ascii="宋体" w:hAnsi="宋体"/>
          <w:sz w:val="24"/>
        </w:rPr>
        <w:t>。</w:t>
      </w:r>
    </w:p>
    <w:p w:rsidR="00457A4D" w:rsidRPr="00691559" w:rsidRDefault="00356859" w:rsidP="00170C2C">
      <w:pPr>
        <w:spacing w:line="440" w:lineRule="exact"/>
        <w:ind w:firstLineChars="400" w:firstLine="964"/>
        <w:rPr>
          <w:rFonts w:ascii="宋体" w:hAnsi="宋体"/>
          <w:sz w:val="24"/>
        </w:rPr>
      </w:pPr>
      <w:r w:rsidRPr="00691559">
        <w:rPr>
          <w:rFonts w:ascii="宋体" w:hAnsi="宋体" w:hint="eastAsia"/>
          <w:b/>
          <w:sz w:val="24"/>
        </w:rPr>
        <w:t>冶金过程动力学</w:t>
      </w:r>
      <w:r w:rsidRPr="00691559">
        <w:rPr>
          <w:rFonts w:ascii="宋体" w:hAnsi="宋体" w:hint="eastAsia"/>
          <w:b/>
          <w:bCs/>
          <w:sz w:val="24"/>
        </w:rPr>
        <w:t>部分</w:t>
      </w:r>
      <w:r w:rsidRPr="00691559">
        <w:rPr>
          <w:rFonts w:ascii="宋体" w:hAnsi="宋体" w:hint="eastAsia"/>
          <w:sz w:val="24"/>
        </w:rPr>
        <w:t xml:space="preserve">，约占 </w:t>
      </w:r>
      <w:r w:rsidRPr="00691559">
        <w:rPr>
          <w:rFonts w:ascii="宋体" w:hAnsi="宋体"/>
          <w:sz w:val="24"/>
        </w:rPr>
        <w:t>20</w:t>
      </w:r>
      <w:r w:rsidRPr="00691559">
        <w:rPr>
          <w:rFonts w:ascii="宋体" w:hAnsi="宋体" w:hint="eastAsia"/>
          <w:sz w:val="24"/>
        </w:rPr>
        <w:t>%</w:t>
      </w:r>
      <w:r w:rsidRPr="00691559">
        <w:rPr>
          <w:rFonts w:ascii="宋体" w:hAnsi="宋体"/>
          <w:sz w:val="24"/>
        </w:rPr>
        <w:t>。</w:t>
      </w:r>
    </w:p>
    <w:p w:rsidR="00457A4D" w:rsidRPr="00691559" w:rsidRDefault="00356859" w:rsidP="00691559">
      <w:pPr>
        <w:spacing w:line="440" w:lineRule="exact"/>
        <w:ind w:firstLineChars="200" w:firstLine="482"/>
        <w:rPr>
          <w:rFonts w:ascii="宋体" w:hAnsi="宋体"/>
          <w:b/>
          <w:sz w:val="24"/>
        </w:rPr>
      </w:pPr>
      <w:r w:rsidRPr="00691559">
        <w:rPr>
          <w:rFonts w:ascii="宋体" w:hAnsi="宋体" w:hint="eastAsia"/>
          <w:b/>
          <w:sz w:val="24"/>
        </w:rPr>
        <w:t>四、试卷题型结构</w:t>
      </w:r>
    </w:p>
    <w:p w:rsidR="00457A4D" w:rsidRPr="00691559" w:rsidRDefault="00356859">
      <w:pPr>
        <w:spacing w:line="440" w:lineRule="exact"/>
        <w:rPr>
          <w:rFonts w:ascii="宋体" w:hAnsi="宋体"/>
          <w:sz w:val="24"/>
        </w:rPr>
      </w:pPr>
      <w:r w:rsidRPr="00691559">
        <w:rPr>
          <w:rFonts w:ascii="宋体" w:hAnsi="宋体" w:hint="eastAsia"/>
          <w:sz w:val="24"/>
        </w:rPr>
        <w:t xml:space="preserve">   </w:t>
      </w:r>
      <w:r w:rsidRPr="00691559">
        <w:rPr>
          <w:rFonts w:ascii="宋体" w:hAnsi="宋体"/>
          <w:sz w:val="24"/>
        </w:rPr>
        <w:t xml:space="preserve"> </w:t>
      </w:r>
      <w:r w:rsidR="00170C2C">
        <w:rPr>
          <w:rFonts w:ascii="宋体" w:hAnsi="宋体" w:hint="eastAsia"/>
          <w:sz w:val="24"/>
        </w:rPr>
        <w:t xml:space="preserve">    </w:t>
      </w:r>
      <w:r w:rsidRPr="00691559">
        <w:rPr>
          <w:rFonts w:ascii="宋体" w:hAnsi="宋体"/>
          <w:sz w:val="24"/>
        </w:rPr>
        <w:t>名词</w:t>
      </w:r>
      <w:r w:rsidRPr="00691559">
        <w:rPr>
          <w:rFonts w:ascii="宋体" w:hAnsi="宋体" w:hint="eastAsia"/>
          <w:sz w:val="24"/>
        </w:rPr>
        <w:t>、概念</w:t>
      </w:r>
      <w:r w:rsidRPr="00691559">
        <w:rPr>
          <w:rFonts w:ascii="宋体" w:hAnsi="宋体"/>
          <w:sz w:val="24"/>
        </w:rPr>
        <w:t>解释</w:t>
      </w:r>
      <w:r w:rsidRPr="00691559">
        <w:rPr>
          <w:rFonts w:ascii="宋体" w:hAnsi="宋体" w:hint="eastAsia"/>
          <w:sz w:val="24"/>
        </w:rPr>
        <w:t xml:space="preserve">     </w:t>
      </w:r>
      <w:r w:rsidRPr="00691559">
        <w:rPr>
          <w:rFonts w:ascii="宋体" w:hAnsi="宋体"/>
          <w:sz w:val="24"/>
        </w:rPr>
        <w:t xml:space="preserve"> </w:t>
      </w:r>
      <w:r w:rsidRPr="00691559">
        <w:rPr>
          <w:rFonts w:ascii="宋体" w:hAnsi="宋体" w:hint="eastAsia"/>
          <w:sz w:val="24"/>
        </w:rPr>
        <w:t>约占2</w:t>
      </w:r>
      <w:r w:rsidRPr="00691559">
        <w:rPr>
          <w:rFonts w:ascii="宋体" w:hAnsi="宋体"/>
          <w:sz w:val="24"/>
        </w:rPr>
        <w:t>0</w:t>
      </w:r>
      <w:r w:rsidRPr="00691559">
        <w:rPr>
          <w:rFonts w:ascii="宋体" w:hAnsi="宋体" w:hint="eastAsia"/>
          <w:sz w:val="24"/>
        </w:rPr>
        <w:t>%</w:t>
      </w:r>
      <w:r w:rsidRPr="00691559">
        <w:rPr>
          <w:rFonts w:ascii="宋体" w:hAnsi="宋体"/>
          <w:sz w:val="24"/>
        </w:rPr>
        <w:t>。</w:t>
      </w:r>
    </w:p>
    <w:p w:rsidR="00457A4D" w:rsidRPr="00691559" w:rsidRDefault="00356859" w:rsidP="00170C2C">
      <w:pPr>
        <w:spacing w:line="440" w:lineRule="exact"/>
        <w:ind w:firstLineChars="400" w:firstLine="960"/>
        <w:rPr>
          <w:rFonts w:ascii="宋体" w:hAnsi="宋体"/>
          <w:sz w:val="24"/>
        </w:rPr>
      </w:pPr>
      <w:r w:rsidRPr="00691559">
        <w:rPr>
          <w:rFonts w:ascii="宋体" w:hAnsi="宋体" w:hint="eastAsia"/>
          <w:sz w:val="24"/>
        </w:rPr>
        <w:t>简</w:t>
      </w:r>
      <w:r w:rsidRPr="00691559">
        <w:rPr>
          <w:rFonts w:ascii="宋体" w:hAnsi="宋体"/>
          <w:sz w:val="24"/>
        </w:rPr>
        <w:t xml:space="preserve">答题 </w:t>
      </w:r>
      <w:r w:rsidRPr="00691559">
        <w:rPr>
          <w:rFonts w:ascii="宋体" w:hAnsi="宋体" w:hint="eastAsia"/>
          <w:sz w:val="24"/>
        </w:rPr>
        <w:t xml:space="preserve">             约占 4</w:t>
      </w:r>
      <w:r w:rsidRPr="00691559">
        <w:rPr>
          <w:rFonts w:ascii="宋体" w:hAnsi="宋体"/>
          <w:sz w:val="24"/>
        </w:rPr>
        <w:t>0</w:t>
      </w:r>
      <w:r w:rsidRPr="00691559">
        <w:rPr>
          <w:rFonts w:ascii="宋体" w:hAnsi="宋体" w:hint="eastAsia"/>
          <w:sz w:val="24"/>
        </w:rPr>
        <w:t>%</w:t>
      </w:r>
      <w:r w:rsidRPr="00691559">
        <w:rPr>
          <w:rFonts w:ascii="宋体" w:hAnsi="宋体"/>
          <w:sz w:val="24"/>
        </w:rPr>
        <w:t>。</w:t>
      </w:r>
    </w:p>
    <w:p w:rsidR="00457A4D" w:rsidRPr="00691559" w:rsidRDefault="00356859" w:rsidP="00170C2C">
      <w:pPr>
        <w:spacing w:line="440" w:lineRule="exact"/>
        <w:ind w:firstLineChars="400" w:firstLine="960"/>
        <w:rPr>
          <w:rFonts w:ascii="宋体" w:hAnsi="宋体"/>
          <w:sz w:val="24"/>
        </w:rPr>
      </w:pPr>
      <w:r w:rsidRPr="00691559">
        <w:rPr>
          <w:rFonts w:ascii="宋体" w:hAnsi="宋体"/>
          <w:sz w:val="24"/>
        </w:rPr>
        <w:t>论述、</w:t>
      </w:r>
      <w:r w:rsidRPr="00691559">
        <w:rPr>
          <w:rFonts w:ascii="宋体" w:hAnsi="宋体" w:hint="eastAsia"/>
          <w:sz w:val="24"/>
        </w:rPr>
        <w:t>分析</w:t>
      </w:r>
      <w:r w:rsidRPr="00691559">
        <w:rPr>
          <w:rFonts w:ascii="宋体" w:hAnsi="宋体"/>
          <w:sz w:val="24"/>
        </w:rPr>
        <w:t xml:space="preserve">题 </w:t>
      </w:r>
      <w:r w:rsidRPr="00691559">
        <w:rPr>
          <w:rFonts w:ascii="宋体" w:hAnsi="宋体" w:hint="eastAsia"/>
          <w:sz w:val="24"/>
        </w:rPr>
        <w:t xml:space="preserve">       约占 20%</w:t>
      </w:r>
      <w:r w:rsidRPr="00691559">
        <w:rPr>
          <w:rFonts w:ascii="宋体" w:hAnsi="宋体"/>
          <w:sz w:val="24"/>
        </w:rPr>
        <w:t>。</w:t>
      </w:r>
    </w:p>
    <w:p w:rsidR="00457A4D" w:rsidRPr="00691559" w:rsidRDefault="00356859" w:rsidP="00170C2C">
      <w:pPr>
        <w:spacing w:line="440" w:lineRule="exact"/>
        <w:ind w:firstLineChars="400" w:firstLine="960"/>
        <w:rPr>
          <w:rFonts w:ascii="宋体" w:hAnsi="宋体"/>
          <w:sz w:val="24"/>
        </w:rPr>
      </w:pPr>
      <w:r w:rsidRPr="00691559">
        <w:rPr>
          <w:rFonts w:ascii="宋体" w:hAnsi="宋体"/>
          <w:sz w:val="24"/>
        </w:rPr>
        <w:t xml:space="preserve">计算题 </w:t>
      </w:r>
      <w:r w:rsidRPr="00691559">
        <w:rPr>
          <w:rFonts w:ascii="宋体" w:hAnsi="宋体" w:hint="eastAsia"/>
          <w:sz w:val="24"/>
        </w:rPr>
        <w:t xml:space="preserve">             约占 20%</w:t>
      </w:r>
      <w:r w:rsidRPr="00691559">
        <w:rPr>
          <w:rFonts w:ascii="宋体" w:hAnsi="宋体"/>
          <w:sz w:val="24"/>
        </w:rPr>
        <w:t>。</w:t>
      </w:r>
    </w:p>
    <w:p w:rsidR="00457A4D" w:rsidRPr="00691559" w:rsidRDefault="00457A4D">
      <w:pPr>
        <w:pStyle w:val="a3"/>
        <w:spacing w:line="520" w:lineRule="exact"/>
        <w:ind w:left="720" w:firstLineChars="0" w:firstLine="0"/>
        <w:rPr>
          <w:rFonts w:ascii="宋体" w:eastAsia="宋体" w:hAnsi="宋体"/>
          <w:sz w:val="24"/>
          <w:szCs w:val="24"/>
        </w:rPr>
      </w:pPr>
    </w:p>
    <w:p w:rsidR="00457A4D" w:rsidRPr="00691559" w:rsidRDefault="00356859">
      <w:pPr>
        <w:pStyle w:val="a3"/>
        <w:spacing w:line="520" w:lineRule="exact"/>
        <w:ind w:left="720" w:firstLineChars="0" w:firstLine="0"/>
        <w:jc w:val="center"/>
        <w:rPr>
          <w:rFonts w:ascii="宋体" w:eastAsia="宋体" w:hAnsi="宋体"/>
          <w:b/>
          <w:sz w:val="24"/>
          <w:szCs w:val="24"/>
        </w:rPr>
      </w:pPr>
      <w:r w:rsidRPr="00691559">
        <w:rPr>
          <w:rFonts w:ascii="宋体" w:eastAsia="宋体" w:hAnsi="宋体" w:hint="eastAsia"/>
          <w:b/>
          <w:sz w:val="24"/>
          <w:szCs w:val="24"/>
        </w:rPr>
        <w:t>第二部分  考察的知识及范围</w:t>
      </w:r>
    </w:p>
    <w:p w:rsidR="00457A4D" w:rsidRPr="00691559" w:rsidRDefault="00356859">
      <w:pPr>
        <w:pStyle w:val="a3"/>
        <w:spacing w:line="520" w:lineRule="exact"/>
        <w:ind w:firstLine="482"/>
        <w:rPr>
          <w:rFonts w:ascii="宋体" w:eastAsia="宋体" w:hAnsi="宋体"/>
          <w:b/>
          <w:sz w:val="24"/>
          <w:szCs w:val="24"/>
        </w:rPr>
      </w:pPr>
      <w:r w:rsidRPr="00691559">
        <w:rPr>
          <w:rFonts w:ascii="宋体" w:eastAsia="宋体" w:hAnsi="宋体" w:hint="eastAsia"/>
          <w:b/>
          <w:sz w:val="24"/>
          <w:szCs w:val="24"/>
        </w:rPr>
        <w:t>一、火法冶金部分</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sz w:val="24"/>
          <w:szCs w:val="24"/>
        </w:rPr>
        <w:t>火法冶金过程是物理化学原理在高温化学反应中的应用</w:t>
      </w:r>
      <w:r w:rsidRPr="00691559">
        <w:rPr>
          <w:rFonts w:ascii="宋体" w:eastAsia="宋体" w:hAnsi="宋体" w:hint="eastAsia"/>
          <w:sz w:val="24"/>
          <w:szCs w:val="24"/>
        </w:rPr>
        <w:t>，</w:t>
      </w:r>
      <w:r w:rsidRPr="00691559">
        <w:rPr>
          <w:rFonts w:ascii="宋体" w:eastAsia="宋体" w:hAnsi="宋体"/>
          <w:sz w:val="24"/>
          <w:szCs w:val="24"/>
        </w:rPr>
        <w:t>包括焙烧</w:t>
      </w:r>
      <w:r w:rsidRPr="00691559">
        <w:rPr>
          <w:rFonts w:ascii="宋体" w:eastAsia="宋体" w:hAnsi="宋体" w:hint="eastAsia"/>
          <w:sz w:val="24"/>
          <w:szCs w:val="24"/>
        </w:rPr>
        <w:t>、</w:t>
      </w:r>
      <w:r w:rsidRPr="00691559">
        <w:rPr>
          <w:rFonts w:ascii="宋体" w:eastAsia="宋体" w:hAnsi="宋体"/>
          <w:sz w:val="24"/>
          <w:szCs w:val="24"/>
        </w:rPr>
        <w:t>熔炼</w:t>
      </w:r>
      <w:r w:rsidRPr="00691559">
        <w:rPr>
          <w:rFonts w:ascii="宋体" w:eastAsia="宋体" w:hAnsi="宋体" w:hint="eastAsia"/>
          <w:sz w:val="24"/>
          <w:szCs w:val="24"/>
        </w:rPr>
        <w:t>、</w:t>
      </w:r>
      <w:r w:rsidRPr="00691559">
        <w:rPr>
          <w:rFonts w:ascii="宋体" w:eastAsia="宋体" w:hAnsi="宋体"/>
          <w:sz w:val="24"/>
          <w:szCs w:val="24"/>
        </w:rPr>
        <w:t>精炼</w:t>
      </w:r>
      <w:r w:rsidRPr="00691559">
        <w:rPr>
          <w:rFonts w:ascii="宋体" w:eastAsia="宋体" w:hAnsi="宋体" w:hint="eastAsia"/>
          <w:sz w:val="24"/>
          <w:szCs w:val="24"/>
        </w:rPr>
        <w:t>、</w:t>
      </w:r>
      <w:r w:rsidRPr="00691559">
        <w:rPr>
          <w:rFonts w:ascii="宋体" w:eastAsia="宋体" w:hAnsi="宋体"/>
          <w:sz w:val="24"/>
          <w:szCs w:val="24"/>
        </w:rPr>
        <w:t>蒸馏等过程</w:t>
      </w:r>
      <w:r w:rsidRPr="00691559">
        <w:rPr>
          <w:rFonts w:ascii="宋体" w:eastAsia="宋体" w:hAnsi="宋体" w:hint="eastAsia"/>
          <w:sz w:val="24"/>
          <w:szCs w:val="24"/>
        </w:rPr>
        <w:t>，本部分主要考察的知识及范围：</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hint="eastAsia"/>
          <w:sz w:val="24"/>
          <w:szCs w:val="24"/>
        </w:rPr>
        <w:t>1、冶金炉渣：冶金炉渣的基本概念、组成成分、酸碱度；二元系相图的基本知识；几种重点的二元、三元系相图及其应用；炉渣结构的分子理论，炉渣结构的离子理论要点及其应用；熔渣的黏度、氧化性、密度、表面张力；活度计算方法。</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hint="eastAsia"/>
          <w:sz w:val="24"/>
          <w:szCs w:val="24"/>
        </w:rPr>
        <w:t>2、化合物离解生成反应：离解生成反应的物理化学基础知识；氧化物的吉布斯自由能图的作图原理、特点及应用；氧化物离解生成反应的热力学，碳酸盐离解的热力学，掌握离解压，开始分解温度，沸腾温度。</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hint="eastAsia"/>
          <w:sz w:val="24"/>
          <w:szCs w:val="24"/>
        </w:rPr>
        <w:t>3、氧化物的还原：氧化物还原的物理化学基础知识与基本概念；燃烧反应</w:t>
      </w:r>
      <w:r w:rsidRPr="00691559">
        <w:rPr>
          <w:rFonts w:ascii="宋体" w:eastAsia="宋体" w:hAnsi="宋体" w:hint="eastAsia"/>
          <w:sz w:val="24"/>
          <w:szCs w:val="24"/>
        </w:rPr>
        <w:lastRenderedPageBreak/>
        <w:t>热力学；氧化物（包含简单氧化物、复杂化合物等）用还原剂还原的热力学计算与应用；金属热还原的热力学计算与原理。能熟练使用热力学状态参数图研究相关冶金过程。</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hint="eastAsia"/>
          <w:sz w:val="24"/>
          <w:szCs w:val="24"/>
        </w:rPr>
        <w:t>4、硫化矿的火法冶金：金属硫化物的热离解与离解-生成反应热力学；硫化物的氧化及硫酸化焙烧；氧位、硫位，硫化物氧化机理及焙烧动力学硫化物挥发焙烧；硫化物的氧化的相图、热力学计算及过程分析，硫化物富集造锍熔炼的基本原理，冰铜吹炼的基本原理，铜冰铜与镍冰铜吹炼的异同等。</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hint="eastAsia"/>
          <w:sz w:val="24"/>
          <w:szCs w:val="24"/>
        </w:rPr>
        <w:t>5、粗金属的火法精炼：粗金属的火法精炼的目的、方法、分类；精炼方法（熔析精炼、区域精炼、萃取精炼、氧化精炼、硫化精炼）的原理、工艺及其应用。</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hint="eastAsia"/>
          <w:sz w:val="24"/>
          <w:szCs w:val="24"/>
        </w:rPr>
        <w:t>6、金属熔体：铁液中元素的相互作用系数及元素的溶解及存在形式、熔铁及其合金的物理性质，重点掌握多组分存在时由组元相互作用系数计算体系活度系数并进行相应的热力学计算。</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hint="eastAsia"/>
          <w:sz w:val="24"/>
          <w:szCs w:val="24"/>
        </w:rPr>
        <w:t>7、氧化熔炼反应：氧化熔炼反应的物理化学原理及锰、硅、铬、钒、铌、钨的氧化反应；脱碳、脱磷、脱硫、脱氧的原理、反应及相关影响因素。</w:t>
      </w:r>
    </w:p>
    <w:p w:rsidR="00457A4D" w:rsidRPr="00691559" w:rsidRDefault="00356859">
      <w:pPr>
        <w:pStyle w:val="a3"/>
        <w:spacing w:line="520" w:lineRule="exact"/>
        <w:ind w:firstLine="482"/>
        <w:rPr>
          <w:rFonts w:ascii="宋体" w:eastAsia="宋体" w:hAnsi="宋体"/>
          <w:b/>
          <w:sz w:val="24"/>
          <w:szCs w:val="24"/>
        </w:rPr>
      </w:pPr>
      <w:r w:rsidRPr="00691559">
        <w:rPr>
          <w:rFonts w:ascii="宋体" w:eastAsia="宋体" w:hAnsi="宋体" w:hint="eastAsia"/>
          <w:b/>
          <w:sz w:val="24"/>
          <w:szCs w:val="24"/>
        </w:rPr>
        <w:t>二、湿法冶金部分</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hint="eastAsia"/>
          <w:sz w:val="24"/>
          <w:szCs w:val="24"/>
        </w:rPr>
        <w:t>湿法冶金是水溶液化学及电化学原理在冶金过程中的应用，利用浸出剂将矿石、精矿及其它物料中有价金属组分溶解在溶液中或以新的固相析出，进行金属分离、富集和提取的冶金过程。本部分考察知识及范围如下：</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sz w:val="24"/>
          <w:szCs w:val="24"/>
        </w:rPr>
        <w:t>1</w:t>
      </w:r>
      <w:r w:rsidRPr="00691559">
        <w:rPr>
          <w:rFonts w:ascii="宋体" w:eastAsia="宋体" w:hAnsi="宋体" w:hint="eastAsia"/>
          <w:sz w:val="24"/>
          <w:szCs w:val="24"/>
        </w:rPr>
        <w:t>、湿法冶金浸出、净化和沉积：湿法冶金的热力学基础、离子熵对应原理、半电池及电子热力学性质、水的热力学稳定区、电位-pH图及其应用；浸出反应分类及热力学，动力学分析、氢氧化物、硫化物沉淀；</w:t>
      </w:r>
      <w:r w:rsidRPr="00691559">
        <w:rPr>
          <w:rFonts w:ascii="宋体" w:eastAsia="宋体" w:hAnsi="宋体"/>
          <w:sz w:val="24"/>
          <w:szCs w:val="24"/>
        </w:rPr>
        <w:t>加压氢还原、置换沉积</w:t>
      </w:r>
      <w:r w:rsidRPr="00691559">
        <w:rPr>
          <w:rFonts w:ascii="宋体" w:eastAsia="宋体" w:hAnsi="宋体" w:hint="eastAsia"/>
          <w:sz w:val="24"/>
          <w:szCs w:val="24"/>
        </w:rPr>
        <w:t>及影响因素；</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sz w:val="24"/>
          <w:szCs w:val="24"/>
        </w:rPr>
        <w:t>2</w:t>
      </w:r>
      <w:r w:rsidRPr="00691559">
        <w:rPr>
          <w:rFonts w:ascii="宋体" w:eastAsia="宋体" w:hAnsi="宋体" w:hint="eastAsia"/>
          <w:sz w:val="24"/>
          <w:szCs w:val="24"/>
        </w:rPr>
        <w:t>、湿法冶金电解过程：电极过程动力学基础理论；阴极反应与动力学分析；阳极反应与动力学分析；电解反应中电极反应机理与产物分析；槽电压、电流效率和电能效率及其影响因素。</w:t>
      </w:r>
    </w:p>
    <w:p w:rsidR="00457A4D" w:rsidRPr="00691559" w:rsidRDefault="00356859">
      <w:pPr>
        <w:pStyle w:val="a3"/>
        <w:spacing w:line="520" w:lineRule="exact"/>
        <w:ind w:firstLine="482"/>
        <w:rPr>
          <w:rFonts w:ascii="宋体" w:eastAsia="宋体" w:hAnsi="宋体"/>
          <w:b/>
          <w:sz w:val="24"/>
          <w:szCs w:val="24"/>
        </w:rPr>
      </w:pPr>
      <w:r w:rsidRPr="00691559">
        <w:rPr>
          <w:rFonts w:ascii="宋体" w:eastAsia="宋体" w:hAnsi="宋体" w:hint="eastAsia"/>
          <w:b/>
          <w:sz w:val="24"/>
          <w:szCs w:val="24"/>
        </w:rPr>
        <w:lastRenderedPageBreak/>
        <w:t>三、冶金过程动力学</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hint="eastAsia"/>
          <w:sz w:val="24"/>
          <w:szCs w:val="24"/>
        </w:rPr>
        <w:t>冶金过程动力学是利用化学动力学的原理及物质、热能、动量传输的原理来研究冶金过程的速率和机理，确定反应过程速率的限制环节，从而得出控制或提高反应速率、缩短冶炼时间、增加生产率的途径。</w:t>
      </w:r>
      <w:r w:rsidRPr="00691559">
        <w:rPr>
          <w:rFonts w:ascii="宋体" w:eastAsia="宋体" w:hAnsi="宋体"/>
          <w:sz w:val="24"/>
          <w:szCs w:val="24"/>
        </w:rPr>
        <w:t>考察知识及范围</w:t>
      </w:r>
      <w:r w:rsidRPr="00691559">
        <w:rPr>
          <w:rFonts w:ascii="宋体" w:eastAsia="宋体" w:hAnsi="宋体" w:hint="eastAsia"/>
          <w:sz w:val="24"/>
          <w:szCs w:val="24"/>
        </w:rPr>
        <w:t>如下：</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sz w:val="24"/>
          <w:szCs w:val="24"/>
        </w:rPr>
        <w:t>1</w:t>
      </w:r>
      <w:r w:rsidRPr="00691559">
        <w:rPr>
          <w:rFonts w:ascii="宋体" w:eastAsia="宋体" w:hAnsi="宋体" w:hint="eastAsia"/>
          <w:sz w:val="24"/>
          <w:szCs w:val="24"/>
        </w:rPr>
        <w:t>、动力学基础理论：分子扩散、对流扩散、菲克第一、二定律、扩散系数、传质系数；边界层理论、表面更新理论、量纲分析法。</w:t>
      </w:r>
    </w:p>
    <w:p w:rsidR="00457A4D" w:rsidRPr="00691559" w:rsidRDefault="00356859">
      <w:pPr>
        <w:pStyle w:val="a3"/>
        <w:spacing w:line="520" w:lineRule="exact"/>
        <w:ind w:firstLine="480"/>
        <w:rPr>
          <w:rFonts w:ascii="宋体" w:eastAsia="宋体" w:hAnsi="宋体"/>
          <w:sz w:val="24"/>
          <w:szCs w:val="24"/>
        </w:rPr>
      </w:pPr>
      <w:r w:rsidRPr="00691559">
        <w:rPr>
          <w:rFonts w:ascii="宋体" w:eastAsia="宋体" w:hAnsi="宋体"/>
          <w:sz w:val="24"/>
          <w:szCs w:val="24"/>
        </w:rPr>
        <w:t>2</w:t>
      </w:r>
      <w:r w:rsidRPr="00691559">
        <w:rPr>
          <w:rFonts w:ascii="宋体" w:eastAsia="宋体" w:hAnsi="宋体" w:hint="eastAsia"/>
          <w:sz w:val="24"/>
          <w:szCs w:val="24"/>
        </w:rPr>
        <w:t>、流一固、液一液相反应的基础知识及应用；气一固相反应的基础知识及应用；未反应核模型及双膜理论在冶金过程中的应用。</w:t>
      </w:r>
    </w:p>
    <w:sectPr w:rsidR="00457A4D" w:rsidRPr="00691559" w:rsidSect="00710C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4EB" w:rsidRDefault="004004EB" w:rsidP="00170C2C">
      <w:r>
        <w:separator/>
      </w:r>
    </w:p>
  </w:endnote>
  <w:endnote w:type="continuationSeparator" w:id="0">
    <w:p w:rsidR="004004EB" w:rsidRDefault="004004EB" w:rsidP="00170C2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4EB" w:rsidRDefault="004004EB" w:rsidP="00170C2C">
      <w:r>
        <w:separator/>
      </w:r>
    </w:p>
  </w:footnote>
  <w:footnote w:type="continuationSeparator" w:id="0">
    <w:p w:rsidR="004004EB" w:rsidRDefault="004004EB" w:rsidP="00170C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74DAA"/>
    <w:multiLevelType w:val="multilevel"/>
    <w:tmpl w:val="F7865EBE"/>
    <w:lvl w:ilvl="0">
      <w:start w:val="1"/>
      <w:numFmt w:val="japaneseCounting"/>
      <w:lvlText w:val="%1、"/>
      <w:lvlJc w:val="left"/>
      <w:pPr>
        <w:ind w:left="1200" w:hanging="720"/>
      </w:pPr>
      <w:rPr>
        <w:rFonts w:ascii="宋体" w:eastAsia="宋体" w:hAnsi="宋体" w:cs="Times New Roman"/>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7A4D"/>
    <w:rsid w:val="00170C2C"/>
    <w:rsid w:val="00356859"/>
    <w:rsid w:val="004004EB"/>
    <w:rsid w:val="00457A4D"/>
    <w:rsid w:val="00691559"/>
    <w:rsid w:val="00710C55"/>
    <w:rsid w:val="00F63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55"/>
    <w:pPr>
      <w:ind w:firstLineChars="200" w:firstLine="420"/>
    </w:pPr>
    <w:rPr>
      <w:rFonts w:ascii="等线" w:eastAsia="等线" w:hAnsi="等线"/>
      <w:szCs w:val="22"/>
    </w:rPr>
  </w:style>
  <w:style w:type="paragraph" w:styleId="a4">
    <w:name w:val="header"/>
    <w:basedOn w:val="a"/>
    <w:link w:val="Char"/>
    <w:uiPriority w:val="99"/>
    <w:rsid w:val="00710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0C55"/>
    <w:rPr>
      <w:rFonts w:ascii="Times New Roman" w:eastAsia="宋体" w:hAnsi="Times New Roman" w:cs="Times New Roman"/>
      <w:sz w:val="18"/>
      <w:szCs w:val="18"/>
    </w:rPr>
  </w:style>
  <w:style w:type="paragraph" w:styleId="a5">
    <w:name w:val="footer"/>
    <w:basedOn w:val="a"/>
    <w:link w:val="Char0"/>
    <w:uiPriority w:val="99"/>
    <w:rsid w:val="00710C55"/>
    <w:pPr>
      <w:tabs>
        <w:tab w:val="center" w:pos="4153"/>
        <w:tab w:val="right" w:pos="8306"/>
      </w:tabs>
      <w:snapToGrid w:val="0"/>
      <w:jc w:val="left"/>
    </w:pPr>
    <w:rPr>
      <w:sz w:val="18"/>
      <w:szCs w:val="18"/>
    </w:rPr>
  </w:style>
  <w:style w:type="character" w:customStyle="1" w:styleId="Char0">
    <w:name w:val="页脚 Char"/>
    <w:basedOn w:val="a0"/>
    <w:link w:val="a5"/>
    <w:uiPriority w:val="99"/>
    <w:rsid w:val="00710C55"/>
    <w:rPr>
      <w:rFonts w:ascii="Times New Roman" w:eastAsia="宋体" w:hAnsi="Times New Roman" w:cs="Times New Roman"/>
      <w:sz w:val="18"/>
      <w:szCs w:val="18"/>
    </w:rPr>
  </w:style>
  <w:style w:type="paragraph" w:styleId="a6">
    <w:name w:val="Balloon Text"/>
    <w:basedOn w:val="a"/>
    <w:link w:val="Char1"/>
    <w:uiPriority w:val="99"/>
    <w:rsid w:val="00710C55"/>
    <w:rPr>
      <w:sz w:val="18"/>
      <w:szCs w:val="18"/>
    </w:rPr>
  </w:style>
  <w:style w:type="character" w:customStyle="1" w:styleId="Char1">
    <w:name w:val="批注框文本 Char"/>
    <w:basedOn w:val="a0"/>
    <w:link w:val="a6"/>
    <w:uiPriority w:val="99"/>
    <w:rsid w:val="00710C5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邹继良</dc:creator>
  <cp:lastModifiedBy>w</cp:lastModifiedBy>
  <cp:revision>7</cp:revision>
  <dcterms:created xsi:type="dcterms:W3CDTF">2019-12-09T10:50:00Z</dcterms:created>
  <dcterms:modified xsi:type="dcterms:W3CDTF">2020-03-04T09:29:00Z</dcterms:modified>
</cp:coreProperties>
</file>