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FF0000"/>
          <w:spacing w:val="-30"/>
          <w:w w:val="50"/>
          <w:sz w:val="100"/>
          <w:szCs w:val="100"/>
        </w:rPr>
      </w:pPr>
      <w:r>
        <w:rPr>
          <w:rFonts w:hint="eastAsia" w:ascii="宋体" w:hAnsi="宋体"/>
          <w:b/>
          <w:bCs/>
          <w:color w:val="FF0000"/>
          <w:spacing w:val="-30"/>
          <w:w w:val="50"/>
          <w:sz w:val="100"/>
          <w:szCs w:val="100"/>
        </w:rPr>
        <w:t>中共昆明理工大学委员会研究生工作部</w:t>
      </w:r>
    </w:p>
    <w:p>
      <w:pPr>
        <w:spacing w:line="400" w:lineRule="exact"/>
        <w:ind w:firstLine="4200" w:firstLineChars="2000"/>
        <w:jc w:val="center"/>
        <w:rPr>
          <w:rFonts w:eastAsia="黑体"/>
          <w:bCs/>
          <w:sz w:val="15"/>
          <w:szCs w:val="15"/>
        </w:rPr>
      </w:pPr>
      <w:r>
        <w:pict>
          <v:line id="_x0000_s1028" o:spid="_x0000_s1028" o:spt="20" style="position:absolute;left:0pt;flip:y;margin-left:4.5pt;margin-top:4.15pt;height:0.35pt;width:437.25pt;z-index:251658240;mso-width-relative:page;mso-height-relative:page;" coordsize="21600,21600" o:gfxdata="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dfDN2AAAAAgBAAAPAAAA&#10;AAAAAAEAIAAAACIAAABkcnMvZG93bnJldi54bWxQSwECFAAUAAAACACHTuJAoWW7JNwBAACoAwAA&#10;DgAAAAAAAAABACAAAAAnAQAAZHJzL2Uyb0RvYy54bWxQSwUGAAAAAAYABgBZAQAAdQUAAAAA&#10;">
            <v:path arrowok="t"/>
            <v:fill focussize="0,0"/>
            <v:stroke color="#FF0000"/>
            <v:imagedata o:title=""/>
            <o:lock v:ext="edit"/>
          </v:line>
        </w:pict>
      </w:r>
    </w:p>
    <w:p>
      <w:pPr>
        <w:pStyle w:val="4"/>
        <w:spacing w:before="0" w:after="0" w:line="560" w:lineRule="exact"/>
      </w:pPr>
      <w:r>
        <w:rPr>
          <w:rFonts w:hint="eastAsia" w:ascii="方正小标宋简体" w:hAnsi="方正小标宋简体" w:eastAsia="方正小标宋简体" w:cs="方正小标宋简体"/>
          <w:b w:val="0"/>
          <w:bCs w:val="0"/>
          <w:sz w:val="44"/>
          <w:szCs w:val="44"/>
        </w:rPr>
        <w:t>昆明理工大学研究生学术活动月征文通知</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各研究生培养单位：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昆明理工大学研究生学术活动月是我校广大研究生乃至全体学生的学术活动盛宴，旨在展现我校研究生学术风采，增强研究生科学研究氛围，提高研究生综合素质。现征集研究生学术活动月优秀论文，征文具体事宜通知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征文对象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以我校在读研究生为主，同时欢迎昆明地区其他高校研究生积极参加。</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征文范围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涵盖理、工、法、管、经、文（艺术）、农、医等专业，经评审后录用的论文将发表在《昆明理工大学学报增刊》上。</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征文要求</w:t>
      </w:r>
    </w:p>
    <w:p>
      <w:pPr>
        <w:spacing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（一）篇幅要求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理工类稿件篇幅控制在4000-6000字、社科类稿件篇幅控制</w:t>
      </w:r>
      <w:r>
        <w:rPr>
          <w:rFonts w:hint="eastAsia" w:ascii="仿宋_GB2312" w:hAnsi="仿宋" w:eastAsia="仿宋_GB2312" w:cs="仿宋"/>
          <w:sz w:val="32"/>
          <w:szCs w:val="32"/>
          <w:lang w:val="en-US" w:eastAsia="zh-CN"/>
        </w:rPr>
        <w:t>在</w:t>
      </w:r>
      <w:r>
        <w:rPr>
          <w:rFonts w:hint="eastAsia" w:ascii="仿宋_GB2312" w:hAnsi="仿宋" w:eastAsia="仿宋_GB2312" w:cs="仿宋"/>
          <w:sz w:val="32"/>
          <w:szCs w:val="32"/>
        </w:rPr>
        <w:t>5000-6000字，特别优秀的稿件除外。</w:t>
      </w:r>
    </w:p>
    <w:p>
      <w:pPr>
        <w:spacing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（二）稿件要求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1.稿件应附中英文篇名、作者名、中英文摘要（中文摘要在150字以内，英文摘要以100个实词为宜）以及3-5个关键词。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2.应注明每个作者及指导教师姓名、出生年月、性别和籍贯，指导教师须注明职称，作者须注明年级专业及研究方向，在文末须附作者详细的联系电话和电子信箱，以便联系。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3．稿件请用A4纸打印，请严格按照《昆明理工大学学报》投稿须知要求排版。</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4．所投稿件</w:t>
      </w:r>
      <w:r>
        <w:rPr>
          <w:rFonts w:hint="eastAsia" w:ascii="仿宋_GB2312" w:hAnsi="仿宋" w:eastAsia="仿宋_GB2312" w:cs="仿宋"/>
          <w:sz w:val="32"/>
          <w:szCs w:val="32"/>
          <w:lang w:val="en-US" w:eastAsia="zh-CN"/>
        </w:rPr>
        <w:t>必须包括</w:t>
      </w:r>
      <w:r>
        <w:rPr>
          <w:rFonts w:hint="eastAsia" w:ascii="仿宋_GB2312" w:hAnsi="仿宋" w:eastAsia="仿宋_GB2312" w:cs="仿宋"/>
          <w:sz w:val="32"/>
          <w:szCs w:val="32"/>
        </w:rPr>
        <w:t>有作者信息和无作者信息（盲审用）的纸质版和电子版</w:t>
      </w:r>
      <w:r>
        <w:rPr>
          <w:rFonts w:hint="eastAsia" w:ascii="仿宋_GB2312" w:hAnsi="仿宋" w:eastAsia="仿宋_GB2312" w:cs="仿宋"/>
          <w:sz w:val="32"/>
          <w:szCs w:val="32"/>
          <w:lang w:val="en-US" w:eastAsia="zh-CN"/>
        </w:rPr>
        <w:t>各一份</w:t>
      </w:r>
      <w:r>
        <w:rPr>
          <w:rFonts w:hint="eastAsia" w:ascii="仿宋_GB2312" w:hAnsi="仿宋" w:eastAsia="仿宋_GB2312" w:cs="仿宋"/>
          <w:sz w:val="32"/>
          <w:szCs w:val="32"/>
        </w:rPr>
        <w:t>，学院汇总</w:t>
      </w:r>
      <w:r>
        <w:rPr>
          <w:rFonts w:hint="eastAsia" w:ascii="仿宋_GB2312" w:hAnsi="仿宋" w:eastAsia="仿宋_GB2312" w:cs="仿宋"/>
          <w:sz w:val="32"/>
          <w:szCs w:val="32"/>
          <w:lang w:val="en-US" w:eastAsia="zh-CN"/>
        </w:rPr>
        <w:t>后统一</w:t>
      </w:r>
      <w:r>
        <w:rPr>
          <w:rFonts w:hint="eastAsia" w:ascii="仿宋_GB2312" w:hAnsi="仿宋" w:eastAsia="仿宋_GB2312" w:cs="仿宋"/>
          <w:sz w:val="32"/>
          <w:szCs w:val="32"/>
        </w:rPr>
        <w:t>投稿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我校研究生压缩包命名顺序依次为学院、专业、姓名、论文名称，外校研究生压缩包命名顺序依次为学校、专业、姓名、论文名称。</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5．学术活动月所征集的论文需严格按照学术论文的写作格式</w:t>
      </w:r>
      <w:bookmarkStart w:id="0" w:name="_GoBack"/>
      <w:bookmarkEnd w:id="0"/>
      <w:r>
        <w:rPr>
          <w:rFonts w:hint="eastAsia" w:ascii="仿宋_GB2312" w:hAnsi="仿宋" w:eastAsia="仿宋_GB2312" w:cs="仿宋"/>
          <w:sz w:val="32"/>
          <w:szCs w:val="32"/>
        </w:rPr>
        <w:t>撰写，保证论文的各组成部分完整，格式规范，否则一律退回。具体格式参见附件《昆明理工大学研究生学术活动月论文投稿须知》。</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四、论文截稿日期</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论文投稿日期截止到2020年9月</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日下午16：00，逾期不再接受投稿。</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五、投稿地址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我校在读研究生将稿件（纸质与电子版）</w:t>
      </w:r>
      <w:r>
        <w:rPr>
          <w:rFonts w:hint="eastAsia" w:ascii="仿宋_GB2312" w:hAnsi="仿宋" w:eastAsia="仿宋_GB2312" w:cs="仿宋"/>
          <w:sz w:val="32"/>
          <w:szCs w:val="32"/>
          <w:lang w:val="en-US" w:eastAsia="zh-CN"/>
        </w:rPr>
        <w:t>以学院为单位统一</w:t>
      </w:r>
      <w:r>
        <w:rPr>
          <w:rFonts w:hint="eastAsia" w:ascii="仿宋_GB2312" w:hAnsi="仿宋" w:eastAsia="仿宋_GB2312" w:cs="仿宋"/>
          <w:sz w:val="32"/>
          <w:szCs w:val="32"/>
        </w:rPr>
        <w:t>投稿，纸质版论文请交至呈贡校区公教楼研究生会办公室431室（每周一至周五）、莲华校区颐园121党委研工部值班室（每周二、周五），</w:t>
      </w:r>
      <w:r>
        <w:fldChar w:fldCharType="begin"/>
      </w:r>
      <w:r>
        <w:instrText xml:space="preserve"> HYPERLINK "mailto:%E7%94%B5%E5%AD%90%E7%89%88%E8%AF%B7%E5%8F%91%E9%80%81%E9%82%AE%E7%AE%B1kmustxsjlnh@126.com" </w:instrText>
      </w:r>
      <w:r>
        <w:fldChar w:fldCharType="separate"/>
      </w:r>
      <w:r>
        <w:rPr>
          <w:rFonts w:hint="eastAsia" w:ascii="仿宋_GB2312" w:hAnsi="仿宋" w:eastAsia="仿宋_GB2312" w:cs="仿宋"/>
          <w:sz w:val="32"/>
          <w:szCs w:val="32"/>
        </w:rPr>
        <w:t>电子版请发送邮箱</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kustxszw@126.com。</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其他院校研究生</w:t>
      </w:r>
      <w:r>
        <w:rPr>
          <w:rFonts w:hint="eastAsia" w:ascii="仿宋_GB2312" w:hAnsi="仿宋" w:eastAsia="仿宋_GB2312" w:cs="仿宋"/>
          <w:sz w:val="32"/>
          <w:szCs w:val="32"/>
          <w:lang w:val="en-US" w:eastAsia="zh-CN"/>
        </w:rPr>
        <w:t>投稿请将</w:t>
      </w:r>
      <w:r>
        <w:fldChar w:fldCharType="begin"/>
      </w:r>
      <w:r>
        <w:instrText xml:space="preserve"> HYPERLINK "mailto:%E7%94%B5%E5%AD%90%E7%89%88%E8%AF%B7%E5%8F%91%E9%80%81%E9%82%AE%E7%AE%B1kmustxsjlnh@126.com" </w:instrText>
      </w:r>
      <w:r>
        <w:fldChar w:fldCharType="separate"/>
      </w:r>
      <w:r>
        <w:rPr>
          <w:rFonts w:hint="eastAsia" w:ascii="仿宋_GB2312" w:hAnsi="仿宋" w:eastAsia="仿宋_GB2312" w:cs="仿宋"/>
          <w:sz w:val="32"/>
          <w:szCs w:val="32"/>
        </w:rPr>
        <w:t>电子版发送</w:t>
      </w:r>
      <w:r>
        <w:rPr>
          <w:rFonts w:hint="eastAsia" w:ascii="仿宋_GB2312" w:hAnsi="仿宋" w:eastAsia="仿宋_GB2312" w:cs="仿宋"/>
          <w:sz w:val="32"/>
          <w:szCs w:val="32"/>
          <w:lang w:val="en-US" w:eastAsia="zh-CN"/>
        </w:rPr>
        <w:t>至</w:t>
      </w:r>
      <w:r>
        <w:rPr>
          <w:rFonts w:hint="eastAsia" w:ascii="仿宋_GB2312" w:hAnsi="仿宋" w:eastAsia="仿宋_GB2312" w:cs="仿宋"/>
          <w:sz w:val="32"/>
          <w:szCs w:val="32"/>
        </w:rPr>
        <w:t>邮箱</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kustxszw@126.com。</w:t>
      </w:r>
    </w:p>
    <w:p>
      <w:pPr>
        <w:spacing w:line="560" w:lineRule="exact"/>
        <w:ind w:firstLine="640" w:firstLineChars="200"/>
        <w:rPr>
          <w:rFonts w:hint="eastAsia" w:ascii="黑体" w:hAnsi="黑体" w:eastAsia="黑体" w:cs="仿宋"/>
          <w:sz w:val="32"/>
          <w:szCs w:val="32"/>
        </w:rPr>
      </w:pPr>
    </w:p>
    <w:p>
      <w:pPr>
        <w:spacing w:line="560" w:lineRule="exact"/>
        <w:ind w:firstLine="640" w:firstLineChars="200"/>
        <w:rPr>
          <w:rFonts w:hint="eastAsia" w:ascii="黑体" w:hAnsi="黑体" w:eastAsia="黑体" w:cs="仿宋"/>
          <w:sz w:val="32"/>
          <w:szCs w:val="32"/>
        </w:rPr>
      </w:pP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六、联系电话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呈贡18213030864、莲华18008890949。</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附件：1.昆明理工大学研究生学术活动月论文投稿须知</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2.昆明理工大学研究生学术活动月论文投稿范例</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 昆明理工大学党委研究生工作部</w:t>
      </w:r>
    </w:p>
    <w:p>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2020年7月3日    </w:t>
      </w:r>
    </w:p>
    <w:sectPr>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81FAC"/>
    <w:multiLevelType w:val="singleLevel"/>
    <w:tmpl w:val="B4381F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6203"/>
    <w:rsid w:val="0007670A"/>
    <w:rsid w:val="00082AEF"/>
    <w:rsid w:val="000A423E"/>
    <w:rsid w:val="000F5167"/>
    <w:rsid w:val="001262E3"/>
    <w:rsid w:val="00145FB5"/>
    <w:rsid w:val="001548E3"/>
    <w:rsid w:val="001947B5"/>
    <w:rsid w:val="00246C5C"/>
    <w:rsid w:val="00292C08"/>
    <w:rsid w:val="002F16D1"/>
    <w:rsid w:val="0035075A"/>
    <w:rsid w:val="00396691"/>
    <w:rsid w:val="003A0808"/>
    <w:rsid w:val="003C5A7B"/>
    <w:rsid w:val="003D72A2"/>
    <w:rsid w:val="004078CE"/>
    <w:rsid w:val="0041456D"/>
    <w:rsid w:val="00430A0A"/>
    <w:rsid w:val="00434649"/>
    <w:rsid w:val="00456EE2"/>
    <w:rsid w:val="00457EFF"/>
    <w:rsid w:val="00470F0C"/>
    <w:rsid w:val="004A6203"/>
    <w:rsid w:val="004C5D2B"/>
    <w:rsid w:val="004D38E6"/>
    <w:rsid w:val="00564906"/>
    <w:rsid w:val="005A6CB8"/>
    <w:rsid w:val="005E77AB"/>
    <w:rsid w:val="006149DD"/>
    <w:rsid w:val="00657CFC"/>
    <w:rsid w:val="006D3B68"/>
    <w:rsid w:val="006E326D"/>
    <w:rsid w:val="006F267C"/>
    <w:rsid w:val="00712C76"/>
    <w:rsid w:val="007277DE"/>
    <w:rsid w:val="0073659B"/>
    <w:rsid w:val="007434B7"/>
    <w:rsid w:val="007558EF"/>
    <w:rsid w:val="008102A9"/>
    <w:rsid w:val="00834C87"/>
    <w:rsid w:val="00867DC9"/>
    <w:rsid w:val="008B044B"/>
    <w:rsid w:val="008B40F0"/>
    <w:rsid w:val="009A67CF"/>
    <w:rsid w:val="009C456C"/>
    <w:rsid w:val="009E2F63"/>
    <w:rsid w:val="009F0077"/>
    <w:rsid w:val="00A36A23"/>
    <w:rsid w:val="00A72866"/>
    <w:rsid w:val="00AA01AA"/>
    <w:rsid w:val="00AD4CC4"/>
    <w:rsid w:val="00C413EA"/>
    <w:rsid w:val="00C440AE"/>
    <w:rsid w:val="00C45548"/>
    <w:rsid w:val="00C50857"/>
    <w:rsid w:val="00C91422"/>
    <w:rsid w:val="00C96788"/>
    <w:rsid w:val="00CB6995"/>
    <w:rsid w:val="00CD3A4D"/>
    <w:rsid w:val="00CF3580"/>
    <w:rsid w:val="00D233F7"/>
    <w:rsid w:val="00DE7BB0"/>
    <w:rsid w:val="00E11032"/>
    <w:rsid w:val="00E24756"/>
    <w:rsid w:val="00EA41A3"/>
    <w:rsid w:val="00EB1F08"/>
    <w:rsid w:val="00ED2F62"/>
    <w:rsid w:val="00F778CD"/>
    <w:rsid w:val="00FB3205"/>
    <w:rsid w:val="00FE3906"/>
    <w:rsid w:val="00FF155F"/>
    <w:rsid w:val="036640E6"/>
    <w:rsid w:val="04023616"/>
    <w:rsid w:val="05770A8D"/>
    <w:rsid w:val="0EB4535E"/>
    <w:rsid w:val="11CC6BCF"/>
    <w:rsid w:val="1CDA511F"/>
    <w:rsid w:val="1F11392E"/>
    <w:rsid w:val="20106C3F"/>
    <w:rsid w:val="27AA1057"/>
    <w:rsid w:val="2C7E465E"/>
    <w:rsid w:val="2FE959E4"/>
    <w:rsid w:val="321F1D47"/>
    <w:rsid w:val="34BE7DDC"/>
    <w:rsid w:val="372C06F9"/>
    <w:rsid w:val="38764942"/>
    <w:rsid w:val="3EDE3B95"/>
    <w:rsid w:val="44FE63A1"/>
    <w:rsid w:val="456D5E8F"/>
    <w:rsid w:val="4A723124"/>
    <w:rsid w:val="4AC82E0E"/>
    <w:rsid w:val="4BE07A21"/>
    <w:rsid w:val="4F520BC5"/>
    <w:rsid w:val="50091DAA"/>
    <w:rsid w:val="51B22E3B"/>
    <w:rsid w:val="51D7486D"/>
    <w:rsid w:val="53446C9D"/>
    <w:rsid w:val="5AF66DA4"/>
    <w:rsid w:val="5BEA0A90"/>
    <w:rsid w:val="5E361AE5"/>
    <w:rsid w:val="62165DF0"/>
    <w:rsid w:val="62751162"/>
    <w:rsid w:val="6C140FEF"/>
    <w:rsid w:val="6F22174F"/>
    <w:rsid w:val="71EE1F6A"/>
    <w:rsid w:val="76992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styleId="7">
    <w:name w:val="Hyperlink"/>
    <w:basedOn w:val="6"/>
    <w:unhideWhenUsed/>
    <w:qFormat/>
    <w:uiPriority w:val="99"/>
    <w:rPr>
      <w:color w:val="0563C1" w:themeColor="hyperlink"/>
      <w:u w:val="single"/>
    </w:rPr>
  </w:style>
  <w:style w:type="character" w:customStyle="1" w:styleId="8">
    <w:name w:val="标题 字符"/>
    <w:basedOn w:val="6"/>
    <w:link w:val="4"/>
    <w:qFormat/>
    <w:uiPriority w:val="10"/>
    <w:rPr>
      <w:rFonts w:eastAsia="宋体" w:asciiTheme="majorHAnsi" w:hAnsiTheme="majorHAnsi" w:cstheme="majorBidi"/>
      <w:b/>
      <w:bCs/>
      <w:sz w:val="32"/>
      <w:szCs w:val="32"/>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177</Words>
  <Characters>1012</Characters>
  <Lines>8</Lines>
  <Paragraphs>2</Paragraphs>
  <TotalTime>7</TotalTime>
  <ScaleCrop>false</ScaleCrop>
  <LinksUpToDate>false</LinksUpToDate>
  <CharactersWithSpaces>1187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2017-02-27T03:21:00Z</dcterms:created>
  <dc:creator>HP</dc:creator>
  <cp:lastModifiedBy>secret</cp:lastModifiedBy>
  <dcterms:modified xsi:type="dcterms:W3CDTF">2020-07-07T07:57:24Z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